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28F" w:rsidRPr="00CC728F" w:rsidRDefault="00CC728F" w:rsidP="001E00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b/>
          <w:sz w:val="24"/>
          <w:szCs w:val="24"/>
        </w:rPr>
        <w:t>Пере</w:t>
      </w:r>
      <w:r w:rsidR="001E00DD" w:rsidRPr="001E00DD">
        <w:rPr>
          <w:rFonts w:ascii="Times New Roman" w:eastAsia="Times New Roman" w:hAnsi="Times New Roman" w:cs="Times New Roman"/>
          <w:b/>
          <w:sz w:val="24"/>
          <w:szCs w:val="24"/>
        </w:rPr>
        <w:t>чень тем для написания реферата по дисциплине «Молочное дело», специальности 5В080200-ТППЖ</w:t>
      </w:r>
    </w:p>
    <w:p w:rsid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 xml:space="preserve">История развития молочного скотоводства в </w:t>
      </w:r>
      <w:r w:rsidR="001E00DD">
        <w:rPr>
          <w:rFonts w:ascii="Times New Roman" w:eastAsia="Times New Roman" w:hAnsi="Times New Roman" w:cs="Times New Roman"/>
          <w:sz w:val="24"/>
          <w:szCs w:val="24"/>
        </w:rPr>
        <w:t>Казахстане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728F" w:rsidRPr="00CC728F" w:rsidRDefault="007B7EFD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Современное с</w:t>
      </w:r>
      <w:r w:rsidRPr="007B7EFD">
        <w:rPr>
          <w:rFonts w:ascii="Times New Roman" w:eastAsia="Times New Roman" w:hAnsi="Times New Roman" w:cs="Times New Roman"/>
          <w:sz w:val="24"/>
          <w:szCs w:val="24"/>
        </w:rPr>
        <w:t>остояние и перспективы производства молока в стране и за рубежом.</w:t>
      </w:r>
      <w:r w:rsidRPr="007B7EFD">
        <w:rPr>
          <w:rFonts w:ascii="Times New Roman" w:eastAsia="Times New Roman" w:hAnsi="Times New Roman" w:cs="Times New Roman"/>
          <w:sz w:val="24"/>
          <w:szCs w:val="24"/>
        </w:rPr>
        <w:br/>
      </w:r>
      <w:r w:rsidR="00CC728F" w:rsidRPr="00CC728F">
        <w:rPr>
          <w:rFonts w:ascii="Times New Roman" w:eastAsia="Times New Roman" w:hAnsi="Times New Roman" w:cs="Times New Roman"/>
          <w:sz w:val="24"/>
          <w:szCs w:val="24"/>
        </w:rPr>
        <w:t>Значение коров-рекордисток в повышении молочной продуктивности стада.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Факторы</w:t>
      </w:r>
      <w:r w:rsidR="001E00D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t xml:space="preserve"> влияющие на молочную продуктивность коров.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Влияние живой массы телок при первом осеменении на будущую молочную продуктивность.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Планирование удоя по группе коров.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Расчет производства молока и побочной продукции.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Влияние живой массы коров на продуктивность.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 xml:space="preserve">Способы повышения </w:t>
      </w:r>
      <w:proofErr w:type="spellStart"/>
      <w:r w:rsidRPr="00CC728F">
        <w:rPr>
          <w:rFonts w:ascii="Times New Roman" w:eastAsia="Times New Roman" w:hAnsi="Times New Roman" w:cs="Times New Roman"/>
          <w:sz w:val="24"/>
          <w:szCs w:val="24"/>
        </w:rPr>
        <w:t>белковомолочности</w:t>
      </w:r>
      <w:proofErr w:type="spellEnd"/>
      <w:r w:rsidRPr="00CC728F">
        <w:rPr>
          <w:rFonts w:ascii="Times New Roman" w:eastAsia="Times New Roman" w:hAnsi="Times New Roman" w:cs="Times New Roman"/>
          <w:sz w:val="24"/>
          <w:szCs w:val="24"/>
        </w:rPr>
        <w:t xml:space="preserve"> коров.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Длительность хозяйственного использования молочных коров.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Влияние сезона года на состав и свойства молока.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Изменение состава и свойств молока при различных способах доения.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Химический состав молока различных видов сельскохозяйственных животных.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Организация доения и получения молока высокого качества.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Особенности первичной обработки молока на мелких фермах.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Промышленная технология производства молока на крупных фермах.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Установление товарности молока на фермах.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Получение молока высокого качества в условиях товарных ферм.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 xml:space="preserve">Моющие и дезинфицирующие </w:t>
      </w:r>
      <w:proofErr w:type="gramStart"/>
      <w:r w:rsidRPr="00CC728F">
        <w:rPr>
          <w:rFonts w:ascii="Times New Roman" w:eastAsia="Times New Roman" w:hAnsi="Times New Roman" w:cs="Times New Roman"/>
          <w:sz w:val="24"/>
          <w:szCs w:val="24"/>
        </w:rPr>
        <w:t>средства</w:t>
      </w:r>
      <w:proofErr w:type="gramEnd"/>
      <w:r w:rsidRPr="00CC728F">
        <w:rPr>
          <w:rFonts w:ascii="Times New Roman" w:eastAsia="Times New Roman" w:hAnsi="Times New Roman" w:cs="Times New Roman"/>
          <w:sz w:val="24"/>
          <w:szCs w:val="24"/>
        </w:rPr>
        <w:t xml:space="preserve"> используемые в молочном деле.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Применение скрещивания в молочном скотоводстве для повышения молочной продуктивности коров.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Прогнозирование молочной продуктивности скота.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Организация производства молока в летний период.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Использование заменителей молока при выращивании телят.</w:t>
      </w:r>
    </w:p>
    <w:p w:rsidR="00CC728F" w:rsidRP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Использование родственного спаривания для улучшения качества молока.</w:t>
      </w:r>
    </w:p>
    <w:p w:rsidR="00CC728F" w:rsidRDefault="00CC728F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t>Влияние способа содержания коров на молочную продуктивность коров.</w:t>
      </w:r>
    </w:p>
    <w:p w:rsidR="007B7EFD" w:rsidRDefault="007B7EFD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Влияние кормления на качество молока и молочных продуктов</w:t>
      </w:r>
    </w:p>
    <w:p w:rsidR="007B7EFD" w:rsidRDefault="007B7EFD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микроорганизмов в молочном деле</w:t>
      </w:r>
    </w:p>
    <w:p w:rsidR="007B7EFD" w:rsidRDefault="007B7EFD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Пищевая и биологическая ценность молока</w:t>
      </w:r>
    </w:p>
    <w:p w:rsidR="007B7EFD" w:rsidRDefault="007B7EFD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Пути попадания в молоко пестицидов, антибиотиков, тяжелых металлов.</w:t>
      </w:r>
    </w:p>
    <w:p w:rsidR="007B7EFD" w:rsidRDefault="007B7EFD" w:rsidP="00CC728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 производства молока в летний период</w:t>
      </w:r>
    </w:p>
    <w:p w:rsidR="001E00DD" w:rsidRDefault="00CC728F" w:rsidP="007B7E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728F">
        <w:rPr>
          <w:rFonts w:ascii="Times New Roman" w:eastAsia="Times New Roman" w:hAnsi="Times New Roman" w:cs="Times New Roman"/>
          <w:sz w:val="24"/>
          <w:szCs w:val="24"/>
        </w:rPr>
        <w:br/>
      </w:r>
      <w:r w:rsidR="007B7EF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1E00DD" w:rsidRPr="00CC728F">
        <w:rPr>
          <w:rFonts w:ascii="Times New Roman" w:eastAsia="Times New Roman" w:hAnsi="Times New Roman" w:cs="Times New Roman"/>
          <w:sz w:val="24"/>
          <w:szCs w:val="24"/>
        </w:rPr>
        <w:t>Для более успешной работы по подготовке рефератов, по вопросам выбора темы работы, основных направлений ее содержания, структуры, выбора источников литературы и другим вопросам, студентам полезно обращаться за советом к преподавателю дисциплины для получения методологических рекомендаций и советов по подготовке работы.</w:t>
      </w:r>
      <w:r w:rsidR="001E00DD" w:rsidRPr="00CC728F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A2525" w:rsidRDefault="00CC728F" w:rsidP="007B7E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1E00D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рекомендациям по подготовке и защите реферата можно отнести </w:t>
      </w:r>
      <w:proofErr w:type="gramStart"/>
      <w:r w:rsidRPr="001E00DD">
        <w:rPr>
          <w:rFonts w:ascii="Times New Roman" w:eastAsia="Times New Roman" w:hAnsi="Times New Roman" w:cs="Times New Roman"/>
          <w:b/>
          <w:i/>
          <w:sz w:val="24"/>
          <w:szCs w:val="24"/>
        </w:rPr>
        <w:t>следующие</w:t>
      </w:r>
      <w:proofErr w:type="gramEnd"/>
      <w:r w:rsidRPr="001E00DD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1E00DD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 w:rsidRPr="00CC728F">
        <w:rPr>
          <w:rFonts w:ascii="Times New Roman" w:eastAsia="Times New Roman" w:hAnsi="Times New Roman" w:cs="Times New Roman"/>
          <w:sz w:val="24"/>
          <w:szCs w:val="24"/>
        </w:rPr>
        <w:br/>
        <w:t>1. Рефераты студенты готовят по темам занятий и по темам самостоятельной работы.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br/>
        <w:t>2. Реферат должен быть оформлен в соответствии с требованиями, предъявляемыми к письменным работам (выровненные поля</w:t>
      </w:r>
      <w:r w:rsidR="007B7EFD">
        <w:rPr>
          <w:rFonts w:ascii="Times New Roman" w:eastAsia="Times New Roman" w:hAnsi="Times New Roman" w:cs="Times New Roman"/>
          <w:sz w:val="24"/>
          <w:szCs w:val="24"/>
        </w:rPr>
        <w:t xml:space="preserve"> верхние и нижние 2см, левое-3см, правое-1,5см.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t>, единый шрифт, титульный лист, указаны заглавия разделов работы, указана библиография и приведено содержание работы).</w:t>
      </w:r>
      <w:r w:rsidR="007B7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t>Объём реферата должен составлять не менее 2</w:t>
      </w:r>
      <w:r w:rsidR="007B7EFD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t xml:space="preserve"> листов 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lastRenderedPageBreak/>
        <w:t>А</w:t>
      </w:r>
      <w:proofErr w:type="gramStart"/>
      <w:r w:rsidRPr="00CC728F"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 w:rsidRPr="00CC728F">
        <w:rPr>
          <w:rFonts w:ascii="Times New Roman" w:eastAsia="Times New Roman" w:hAnsi="Times New Roman" w:cs="Times New Roman"/>
          <w:sz w:val="24"/>
          <w:szCs w:val="24"/>
        </w:rPr>
        <w:t xml:space="preserve"> компьютерного текста.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br/>
        <w:t>3. После написания реферата студент делает заключение. В конце реферата приводится список используемой литературы.</w:t>
      </w:r>
      <w:r w:rsidRPr="00CC728F">
        <w:rPr>
          <w:rFonts w:ascii="Times New Roman" w:eastAsia="Times New Roman" w:hAnsi="Times New Roman" w:cs="Times New Roman"/>
          <w:sz w:val="24"/>
          <w:szCs w:val="24"/>
        </w:rPr>
        <w:br/>
        <w:t>4.Автор представляет реферат преподавателю выдававшему тему для написания реферата и защищает его.</w:t>
      </w:r>
    </w:p>
    <w:p w:rsidR="007B7EFD" w:rsidRDefault="007B7EFD" w:rsidP="007B7E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B7EFD" w:rsidRDefault="007B7EFD" w:rsidP="007B7EFD">
      <w:pPr>
        <w:spacing w:after="0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Составитель: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А.Досумова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м.с.х.н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7B7EFD" w:rsidSect="00BA2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477208"/>
    <w:multiLevelType w:val="multilevel"/>
    <w:tmpl w:val="CE227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CC728F"/>
    <w:rsid w:val="001E00DD"/>
    <w:rsid w:val="002B414C"/>
    <w:rsid w:val="007B7EFD"/>
    <w:rsid w:val="00BA2525"/>
    <w:rsid w:val="00CC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3</cp:revision>
  <dcterms:created xsi:type="dcterms:W3CDTF">2017-02-27T03:59:00Z</dcterms:created>
  <dcterms:modified xsi:type="dcterms:W3CDTF">2018-01-23T18:54:00Z</dcterms:modified>
</cp:coreProperties>
</file>